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3E3" w:rsidRDefault="006F46AF" w:rsidP="003815EC">
      <w:pPr>
        <w:widowControl/>
        <w:spacing w:line="580" w:lineRule="exact"/>
        <w:jc w:val="left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 w:rsidRPr="00F45FE0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附件</w:t>
      </w:r>
      <w:r w:rsidR="000F4C99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1</w:t>
      </w:r>
      <w:r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：</w:t>
      </w:r>
    </w:p>
    <w:p w:rsidR="00F45FE0" w:rsidRPr="000F4C99" w:rsidRDefault="00233D80" w:rsidP="003815EC">
      <w:pPr>
        <w:widowControl/>
        <w:spacing w:line="580" w:lineRule="exact"/>
        <w:jc w:val="center"/>
        <w:rPr>
          <w:rFonts w:ascii="华文中宋" w:eastAsia="华文中宋" w:hAnsi="华文中宋" w:cs="Times New Roman"/>
          <w:b/>
          <w:color w:val="000000"/>
          <w:sz w:val="36"/>
          <w:szCs w:val="36"/>
        </w:rPr>
      </w:pPr>
      <w:r w:rsidRPr="000F4C99">
        <w:rPr>
          <w:rFonts w:ascii="华文中宋" w:eastAsia="华文中宋" w:hAnsi="华文中宋" w:cs="Times New Roman" w:hint="eastAsia"/>
          <w:b/>
          <w:color w:val="000000"/>
          <w:sz w:val="36"/>
          <w:szCs w:val="36"/>
        </w:rPr>
        <w:t>北京</w:t>
      </w:r>
      <w:r w:rsidRPr="000F4C99">
        <w:rPr>
          <w:rFonts w:ascii="华文中宋" w:eastAsia="华文中宋" w:hAnsi="华文中宋" w:cs="Times New Roman"/>
          <w:b/>
          <w:color w:val="000000"/>
          <w:sz w:val="36"/>
          <w:szCs w:val="36"/>
        </w:rPr>
        <w:t>师范大学20</w:t>
      </w:r>
      <w:r w:rsidR="00357532" w:rsidRPr="000F4C99">
        <w:rPr>
          <w:rFonts w:ascii="华文中宋" w:eastAsia="华文中宋" w:hAnsi="华文中宋" w:cs="Times New Roman" w:hint="eastAsia"/>
          <w:b/>
          <w:color w:val="000000"/>
          <w:sz w:val="36"/>
          <w:szCs w:val="36"/>
        </w:rPr>
        <w:t>20</w:t>
      </w:r>
      <w:r w:rsidRPr="000F4C99">
        <w:rPr>
          <w:rFonts w:ascii="华文中宋" w:eastAsia="华文中宋" w:hAnsi="华文中宋" w:cs="Times New Roman"/>
          <w:b/>
          <w:color w:val="000000"/>
          <w:sz w:val="36"/>
          <w:szCs w:val="36"/>
        </w:rPr>
        <w:t>年</w:t>
      </w:r>
      <w:r w:rsidR="006E4641" w:rsidRPr="000F4C99">
        <w:rPr>
          <w:rFonts w:ascii="华文中宋" w:eastAsia="华文中宋" w:hAnsi="华文中宋" w:cs="Times New Roman" w:hint="eastAsia"/>
          <w:b/>
          <w:color w:val="000000"/>
          <w:sz w:val="36"/>
          <w:szCs w:val="36"/>
        </w:rPr>
        <w:t>全面从严治党</w:t>
      </w:r>
      <w:r w:rsidRPr="000F4C99">
        <w:rPr>
          <w:rFonts w:ascii="华文中宋" w:eastAsia="华文中宋" w:hAnsi="华文中宋" w:cs="Times New Roman"/>
          <w:b/>
          <w:color w:val="000000"/>
          <w:sz w:val="36"/>
          <w:szCs w:val="36"/>
        </w:rPr>
        <w:t>研究课题</w:t>
      </w:r>
      <w:r w:rsidRPr="000F4C99">
        <w:rPr>
          <w:rFonts w:ascii="华文中宋" w:eastAsia="华文中宋" w:hAnsi="华文中宋" w:cs="Times New Roman" w:hint="eastAsia"/>
          <w:b/>
          <w:color w:val="000000"/>
          <w:sz w:val="36"/>
          <w:szCs w:val="36"/>
        </w:rPr>
        <w:t>指南</w:t>
      </w:r>
    </w:p>
    <w:p w:rsidR="00F45FE0" w:rsidRPr="00F45FE0" w:rsidRDefault="00F45FE0" w:rsidP="005203D4">
      <w:pPr>
        <w:widowControl/>
        <w:spacing w:line="540" w:lineRule="exact"/>
        <w:jc w:val="center"/>
        <w:rPr>
          <w:rFonts w:ascii="仿宋_GB2312" w:eastAsia="仿宋_GB2312" w:hAnsi="Times New Roman" w:cs="Times New Roman"/>
          <w:b/>
          <w:color w:val="000000"/>
          <w:sz w:val="30"/>
          <w:szCs w:val="30"/>
        </w:rPr>
      </w:pPr>
    </w:p>
    <w:p w:rsidR="006D3627" w:rsidRPr="000F4C99" w:rsidRDefault="00BC6B08" w:rsidP="005203D4">
      <w:pPr>
        <w:spacing w:line="540" w:lineRule="exact"/>
        <w:rPr>
          <w:rFonts w:ascii="仿宋" w:eastAsia="仿宋" w:hAnsi="仿宋" w:cs="Times New Roman"/>
          <w:color w:val="000000"/>
          <w:sz w:val="30"/>
          <w:szCs w:val="30"/>
        </w:rPr>
      </w:pPr>
      <w:r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1.</w:t>
      </w:r>
      <w:r w:rsidR="00D52F50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以党内监督为主导的高校监督体系工作机制研究</w:t>
      </w:r>
    </w:p>
    <w:p w:rsidR="00BE0906" w:rsidRPr="000F4C99" w:rsidRDefault="00BC6B08" w:rsidP="005203D4">
      <w:pPr>
        <w:spacing w:line="540" w:lineRule="exact"/>
        <w:rPr>
          <w:rFonts w:ascii="仿宋" w:eastAsia="仿宋" w:hAnsi="仿宋" w:cs="Times New Roman"/>
          <w:color w:val="000000"/>
          <w:sz w:val="30"/>
          <w:szCs w:val="30"/>
        </w:rPr>
      </w:pPr>
      <w:r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2.</w:t>
      </w:r>
      <w:r w:rsidR="00BE0906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高校各级党委落实同级监督体制机制研究</w:t>
      </w:r>
    </w:p>
    <w:p w:rsidR="00AC45A8" w:rsidRPr="000F4C99" w:rsidRDefault="00BC6B08" w:rsidP="005203D4">
      <w:pPr>
        <w:spacing w:line="540" w:lineRule="exact"/>
        <w:rPr>
          <w:rFonts w:ascii="仿宋" w:eastAsia="仿宋" w:hAnsi="仿宋" w:cs="Times New Roman"/>
          <w:color w:val="000000"/>
          <w:sz w:val="30"/>
          <w:szCs w:val="30"/>
        </w:rPr>
      </w:pPr>
      <w:r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3.</w:t>
      </w:r>
      <w:r w:rsidR="00AC45A8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高校各级党委落实全面从严治党</w:t>
      </w:r>
      <w:r w:rsidR="00AC45A8" w:rsidRPr="000F4C99">
        <w:rPr>
          <w:rFonts w:ascii="仿宋" w:eastAsia="仿宋" w:hAnsi="仿宋" w:cs="Times New Roman"/>
          <w:color w:val="000000"/>
          <w:sz w:val="30"/>
          <w:szCs w:val="30"/>
        </w:rPr>
        <w:t>主体责任</w:t>
      </w:r>
      <w:r w:rsidR="00AC45A8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中出现的问题与对策</w:t>
      </w:r>
      <w:r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研究</w:t>
      </w:r>
    </w:p>
    <w:p w:rsidR="00BC6B08" w:rsidRPr="000F4C99" w:rsidRDefault="00BC6B08" w:rsidP="005203D4">
      <w:pPr>
        <w:spacing w:line="540" w:lineRule="exact"/>
        <w:rPr>
          <w:rFonts w:ascii="仿宋" w:eastAsia="仿宋" w:hAnsi="仿宋" w:cs="Times New Roman"/>
          <w:color w:val="000000"/>
          <w:sz w:val="30"/>
          <w:szCs w:val="30"/>
        </w:rPr>
      </w:pPr>
      <w:r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4.新</w:t>
      </w:r>
      <w:r w:rsidRPr="000F4C99">
        <w:rPr>
          <w:rFonts w:ascii="仿宋" w:eastAsia="仿宋" w:hAnsi="仿宋" w:cs="Times New Roman"/>
          <w:color w:val="000000"/>
          <w:sz w:val="30"/>
          <w:szCs w:val="30"/>
        </w:rPr>
        <w:t>形势下高校党内政治生态建设研究</w:t>
      </w:r>
    </w:p>
    <w:p w:rsidR="00BE0906" w:rsidRPr="000F4C99" w:rsidRDefault="00BC6B08" w:rsidP="005203D4">
      <w:pPr>
        <w:spacing w:line="540" w:lineRule="exact"/>
        <w:rPr>
          <w:rFonts w:ascii="仿宋" w:eastAsia="仿宋" w:hAnsi="仿宋" w:cs="Times New Roman"/>
          <w:color w:val="000000"/>
          <w:sz w:val="30"/>
          <w:szCs w:val="30"/>
        </w:rPr>
      </w:pPr>
      <w:r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5.</w:t>
      </w:r>
      <w:r w:rsidR="00BE0906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高校各单位</w:t>
      </w:r>
      <w:r w:rsidR="00C12D59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责任</w:t>
      </w:r>
      <w:r w:rsidR="00BE0906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清单制定研究</w:t>
      </w:r>
    </w:p>
    <w:p w:rsidR="005203D4" w:rsidRPr="000F4C99" w:rsidRDefault="00BC6B08" w:rsidP="005203D4">
      <w:pPr>
        <w:spacing w:line="540" w:lineRule="exact"/>
        <w:rPr>
          <w:rFonts w:ascii="仿宋" w:eastAsia="仿宋" w:hAnsi="仿宋" w:cs="Times New Roman"/>
          <w:color w:val="000000"/>
          <w:sz w:val="30"/>
          <w:szCs w:val="30"/>
        </w:rPr>
      </w:pPr>
      <w:r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6.</w:t>
      </w:r>
      <w:r w:rsidR="005203D4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现代大学治理体系下的监督协同机制研究</w:t>
      </w:r>
    </w:p>
    <w:p w:rsidR="00BE0906" w:rsidRPr="000F4C99" w:rsidRDefault="005203D4" w:rsidP="005203D4">
      <w:pPr>
        <w:spacing w:line="540" w:lineRule="exact"/>
        <w:rPr>
          <w:rFonts w:ascii="仿宋" w:eastAsia="仿宋" w:hAnsi="仿宋" w:cs="Times New Roman"/>
          <w:color w:val="000000"/>
          <w:sz w:val="30"/>
          <w:szCs w:val="30"/>
        </w:rPr>
      </w:pPr>
      <w:r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7.</w:t>
      </w:r>
      <w:r w:rsidR="00BE0906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高校</w:t>
      </w:r>
      <w:r w:rsidR="00C12D59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中</w:t>
      </w:r>
      <w:r w:rsidR="00BE0906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权力运行和</w:t>
      </w:r>
      <w:r w:rsidR="00C12D59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制约体制机制研究</w:t>
      </w:r>
    </w:p>
    <w:p w:rsidR="00AC45A8" w:rsidRPr="000F4C99" w:rsidRDefault="00BC6B08" w:rsidP="005203D4">
      <w:pPr>
        <w:spacing w:line="540" w:lineRule="exact"/>
        <w:rPr>
          <w:rFonts w:ascii="仿宋" w:eastAsia="仿宋" w:hAnsi="仿宋" w:cs="Times New Roman"/>
          <w:color w:val="000000"/>
          <w:sz w:val="30"/>
          <w:szCs w:val="30"/>
        </w:rPr>
      </w:pPr>
      <w:r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8.</w:t>
      </w:r>
      <w:r w:rsidR="00AC45A8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高校内部</w:t>
      </w:r>
      <w:r w:rsidR="00AC45A8" w:rsidRPr="000F4C99">
        <w:rPr>
          <w:rFonts w:ascii="仿宋" w:eastAsia="仿宋" w:hAnsi="仿宋" w:cs="Times New Roman"/>
          <w:color w:val="000000"/>
          <w:sz w:val="30"/>
          <w:szCs w:val="30"/>
        </w:rPr>
        <w:t>派驻监督的创新实践研究</w:t>
      </w:r>
    </w:p>
    <w:p w:rsidR="00AC45A8" w:rsidRPr="000F4C99" w:rsidRDefault="00BC6B08" w:rsidP="005203D4">
      <w:pPr>
        <w:spacing w:line="540" w:lineRule="exact"/>
        <w:rPr>
          <w:rFonts w:ascii="仿宋" w:eastAsia="仿宋" w:hAnsi="仿宋" w:cs="Times New Roman"/>
          <w:color w:val="000000"/>
          <w:sz w:val="30"/>
          <w:szCs w:val="30"/>
        </w:rPr>
      </w:pPr>
      <w:r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9.</w:t>
      </w:r>
      <w:r w:rsidR="00AC45A8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高校基层</w:t>
      </w:r>
      <w:r w:rsidR="00AC45A8" w:rsidRPr="000F4C99">
        <w:rPr>
          <w:rFonts w:ascii="仿宋" w:eastAsia="仿宋" w:hAnsi="仿宋" w:cs="Times New Roman"/>
          <w:color w:val="000000"/>
          <w:sz w:val="30"/>
          <w:szCs w:val="30"/>
        </w:rPr>
        <w:t>党组织</w:t>
      </w:r>
      <w:proofErr w:type="gramStart"/>
      <w:r w:rsidR="00AC45A8" w:rsidRPr="000F4C99">
        <w:rPr>
          <w:rFonts w:ascii="仿宋" w:eastAsia="仿宋" w:hAnsi="仿宋" w:cs="Times New Roman"/>
          <w:color w:val="000000"/>
          <w:sz w:val="30"/>
          <w:szCs w:val="30"/>
        </w:rPr>
        <w:t>践行</w:t>
      </w:r>
      <w:proofErr w:type="gramEnd"/>
      <w:r w:rsidR="00AC45A8" w:rsidRPr="000F4C99">
        <w:rPr>
          <w:rFonts w:ascii="仿宋" w:eastAsia="仿宋" w:hAnsi="仿宋" w:cs="Times New Roman"/>
          <w:color w:val="000000"/>
          <w:sz w:val="30"/>
          <w:szCs w:val="30"/>
        </w:rPr>
        <w:t>监督执纪“</w:t>
      </w:r>
      <w:r w:rsidR="00AC45A8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四种</w:t>
      </w:r>
      <w:r w:rsidR="00AC45A8" w:rsidRPr="000F4C99">
        <w:rPr>
          <w:rFonts w:ascii="仿宋" w:eastAsia="仿宋" w:hAnsi="仿宋" w:cs="Times New Roman"/>
          <w:color w:val="000000"/>
          <w:sz w:val="30"/>
          <w:szCs w:val="30"/>
        </w:rPr>
        <w:t>形态”</w:t>
      </w:r>
      <w:r w:rsidR="00AC45A8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现状调研</w:t>
      </w:r>
    </w:p>
    <w:p w:rsidR="00AC45A8" w:rsidRPr="000F4C99" w:rsidRDefault="00BC6B08" w:rsidP="005203D4">
      <w:pPr>
        <w:spacing w:line="540" w:lineRule="exact"/>
        <w:rPr>
          <w:rFonts w:ascii="仿宋" w:eastAsia="仿宋" w:hAnsi="仿宋" w:cs="Times New Roman"/>
          <w:color w:val="000000"/>
          <w:sz w:val="30"/>
          <w:szCs w:val="30"/>
        </w:rPr>
      </w:pPr>
      <w:r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10.</w:t>
      </w:r>
      <w:r w:rsidR="00D52F50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高校招生考试过程中的风险及对策研究</w:t>
      </w:r>
      <w:r w:rsidR="00D52F50" w:rsidRPr="000F4C99">
        <w:rPr>
          <w:rFonts w:ascii="仿宋" w:eastAsia="仿宋" w:hAnsi="仿宋" w:cs="Times New Roman"/>
          <w:color w:val="000000"/>
          <w:sz w:val="30"/>
          <w:szCs w:val="30"/>
        </w:rPr>
        <w:t xml:space="preserve"> </w:t>
      </w:r>
    </w:p>
    <w:p w:rsidR="00D52F50" w:rsidRPr="000F4C99" w:rsidRDefault="00BC6B08" w:rsidP="005203D4">
      <w:pPr>
        <w:spacing w:line="540" w:lineRule="exact"/>
        <w:rPr>
          <w:rFonts w:ascii="仿宋" w:eastAsia="仿宋" w:hAnsi="仿宋" w:cs="Times New Roman"/>
          <w:color w:val="000000"/>
          <w:sz w:val="30"/>
          <w:szCs w:val="30"/>
        </w:rPr>
      </w:pPr>
      <w:r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11.</w:t>
      </w:r>
      <w:r w:rsidR="00D52F50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高校对外合作办学风险与对策研究</w:t>
      </w:r>
    </w:p>
    <w:p w:rsidR="00D52F50" w:rsidRPr="000F4C99" w:rsidRDefault="00D52F50" w:rsidP="005203D4">
      <w:pPr>
        <w:spacing w:line="540" w:lineRule="exact"/>
        <w:rPr>
          <w:rFonts w:ascii="仿宋" w:eastAsia="仿宋" w:hAnsi="仿宋" w:cs="Times New Roman"/>
          <w:color w:val="000000"/>
          <w:sz w:val="30"/>
          <w:szCs w:val="30"/>
        </w:rPr>
      </w:pPr>
      <w:r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12.高校</w:t>
      </w:r>
      <w:r w:rsidR="00F64835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对外</w:t>
      </w:r>
      <w:r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科研合作风险与对策研究</w:t>
      </w:r>
    </w:p>
    <w:p w:rsidR="00C14348" w:rsidRPr="000F4C99" w:rsidRDefault="00D52F50" w:rsidP="005203D4">
      <w:pPr>
        <w:spacing w:line="540" w:lineRule="exact"/>
        <w:rPr>
          <w:rFonts w:ascii="仿宋" w:eastAsia="仿宋" w:hAnsi="仿宋" w:cs="Times New Roman"/>
          <w:color w:val="000000"/>
          <w:sz w:val="30"/>
          <w:szCs w:val="30"/>
        </w:rPr>
      </w:pPr>
      <w:r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13.</w:t>
      </w:r>
      <w:r w:rsidR="00C14348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加强高校二级纪委建设的研究</w:t>
      </w:r>
    </w:p>
    <w:p w:rsidR="00C14348" w:rsidRPr="000F4C99" w:rsidRDefault="00D52F50" w:rsidP="005203D4">
      <w:pPr>
        <w:spacing w:line="540" w:lineRule="exact"/>
        <w:rPr>
          <w:rFonts w:ascii="仿宋" w:eastAsia="仿宋" w:hAnsi="仿宋" w:cs="Times New Roman"/>
          <w:color w:val="000000"/>
          <w:sz w:val="30"/>
          <w:szCs w:val="30"/>
        </w:rPr>
      </w:pPr>
      <w:r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14.</w:t>
      </w:r>
      <w:r w:rsidR="00C14348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高校二级纪委履行监督责任机制构建和实践探索</w:t>
      </w:r>
    </w:p>
    <w:p w:rsidR="00C14348" w:rsidRPr="000F4C99" w:rsidRDefault="00D52F50" w:rsidP="005203D4">
      <w:pPr>
        <w:spacing w:line="540" w:lineRule="exact"/>
        <w:rPr>
          <w:rFonts w:ascii="仿宋" w:eastAsia="仿宋" w:hAnsi="仿宋" w:cs="Times New Roman"/>
          <w:color w:val="000000"/>
          <w:sz w:val="30"/>
          <w:szCs w:val="30"/>
        </w:rPr>
      </w:pPr>
      <w:r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15.</w:t>
      </w:r>
      <w:r w:rsidR="00C14348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充分发挥高校基层党组织纪检委员的职能作用探究</w:t>
      </w:r>
    </w:p>
    <w:p w:rsidR="00C14348" w:rsidRPr="000F4C99" w:rsidRDefault="00D52F50" w:rsidP="005203D4">
      <w:pPr>
        <w:spacing w:line="540" w:lineRule="exact"/>
        <w:rPr>
          <w:rFonts w:ascii="仿宋" w:eastAsia="仿宋" w:hAnsi="仿宋" w:cs="Times New Roman"/>
          <w:color w:val="000000"/>
          <w:sz w:val="30"/>
          <w:szCs w:val="30"/>
        </w:rPr>
      </w:pPr>
      <w:r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16.</w:t>
      </w:r>
      <w:r w:rsidR="00C14348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加强工作协同，推动巡察整改监督</w:t>
      </w:r>
    </w:p>
    <w:p w:rsidR="00C14348" w:rsidRPr="000F4C99" w:rsidRDefault="00D52F50" w:rsidP="005203D4">
      <w:pPr>
        <w:spacing w:line="540" w:lineRule="exact"/>
        <w:rPr>
          <w:rFonts w:ascii="仿宋" w:eastAsia="仿宋" w:hAnsi="仿宋" w:cs="Times New Roman"/>
          <w:color w:val="000000"/>
          <w:sz w:val="30"/>
          <w:szCs w:val="30"/>
        </w:rPr>
      </w:pPr>
      <w:r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17.</w:t>
      </w:r>
      <w:r w:rsidR="00C14348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巡察结果运用体制机制研究</w:t>
      </w:r>
    </w:p>
    <w:p w:rsidR="00C14348" w:rsidRPr="000F4C99" w:rsidRDefault="00D52F50" w:rsidP="005203D4">
      <w:pPr>
        <w:spacing w:line="540" w:lineRule="exact"/>
        <w:rPr>
          <w:rFonts w:ascii="仿宋" w:eastAsia="仿宋" w:hAnsi="仿宋" w:cs="Times New Roman"/>
          <w:color w:val="000000"/>
          <w:sz w:val="30"/>
          <w:szCs w:val="30"/>
        </w:rPr>
      </w:pPr>
      <w:r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18.</w:t>
      </w:r>
      <w:r w:rsidR="00C14348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全过程闭环管理视域下高校校内巡察整改监督机制研究</w:t>
      </w:r>
    </w:p>
    <w:p w:rsidR="00C14348" w:rsidRPr="000F4C99" w:rsidRDefault="00D52F50" w:rsidP="005203D4">
      <w:pPr>
        <w:spacing w:line="540" w:lineRule="exact"/>
        <w:rPr>
          <w:rFonts w:ascii="仿宋" w:eastAsia="仿宋" w:hAnsi="仿宋" w:cs="Times New Roman"/>
          <w:color w:val="000000"/>
          <w:sz w:val="30"/>
          <w:szCs w:val="30"/>
        </w:rPr>
      </w:pPr>
      <w:r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19.</w:t>
      </w:r>
      <w:r w:rsidR="00C14348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新时代背景下高校师德师</w:t>
      </w:r>
      <w:proofErr w:type="gramStart"/>
      <w:r w:rsidR="00C14348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风监督</w:t>
      </w:r>
      <w:proofErr w:type="gramEnd"/>
      <w:r w:rsidR="00C14348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机制研究</w:t>
      </w:r>
    </w:p>
    <w:p w:rsidR="00C14348" w:rsidRPr="000F4C99" w:rsidRDefault="00D52F50" w:rsidP="005203D4">
      <w:pPr>
        <w:spacing w:line="540" w:lineRule="exact"/>
        <w:rPr>
          <w:rFonts w:ascii="仿宋" w:eastAsia="仿宋" w:hAnsi="仿宋" w:cs="Times New Roman"/>
          <w:color w:val="000000"/>
          <w:sz w:val="30"/>
          <w:szCs w:val="30"/>
        </w:rPr>
      </w:pPr>
      <w:r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20.</w:t>
      </w:r>
      <w:r w:rsidR="00C14348"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新时代高校纪委“做实做细日常监督工作”研究</w:t>
      </w:r>
      <w:bookmarkStart w:id="0" w:name="_GoBack"/>
      <w:bookmarkEnd w:id="0"/>
    </w:p>
    <w:p w:rsidR="00D44268" w:rsidRPr="000F4C99" w:rsidRDefault="00D44268" w:rsidP="005203D4">
      <w:pPr>
        <w:spacing w:line="540" w:lineRule="exact"/>
        <w:rPr>
          <w:rFonts w:ascii="仿宋" w:eastAsia="仿宋" w:hAnsi="仿宋" w:cs="Times New Roman"/>
          <w:color w:val="000000"/>
          <w:sz w:val="30"/>
          <w:szCs w:val="30"/>
        </w:rPr>
      </w:pPr>
      <w:r w:rsidRPr="000F4C99">
        <w:rPr>
          <w:rFonts w:ascii="仿宋" w:eastAsia="仿宋" w:hAnsi="仿宋" w:cs="Times New Roman"/>
          <w:color w:val="000000"/>
          <w:sz w:val="30"/>
          <w:szCs w:val="30"/>
        </w:rPr>
        <w:t>21.</w:t>
      </w:r>
      <w:r w:rsidRPr="000F4C99">
        <w:rPr>
          <w:rFonts w:ascii="仿宋" w:eastAsia="仿宋" w:hAnsi="仿宋" w:cs="Times New Roman" w:hint="eastAsia"/>
          <w:color w:val="000000"/>
          <w:sz w:val="30"/>
          <w:szCs w:val="30"/>
        </w:rPr>
        <w:t>高校巡察工作信息化建设的实践与思考</w:t>
      </w:r>
    </w:p>
    <w:sectPr w:rsidR="00D44268" w:rsidRPr="000F4C99" w:rsidSect="005203D4">
      <w:pgSz w:w="11906" w:h="16838"/>
      <w:pgMar w:top="1440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F54" w:rsidRDefault="00133F54" w:rsidP="002F33E3">
      <w:r>
        <w:separator/>
      </w:r>
    </w:p>
  </w:endnote>
  <w:endnote w:type="continuationSeparator" w:id="0">
    <w:p w:rsidR="00133F54" w:rsidRDefault="00133F54" w:rsidP="002F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F54" w:rsidRDefault="00133F54" w:rsidP="002F33E3">
      <w:r>
        <w:separator/>
      </w:r>
    </w:p>
  </w:footnote>
  <w:footnote w:type="continuationSeparator" w:id="0">
    <w:p w:rsidR="00133F54" w:rsidRDefault="00133F54" w:rsidP="002F3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713F"/>
    <w:multiLevelType w:val="hybridMultilevel"/>
    <w:tmpl w:val="BAF02C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A51712"/>
    <w:multiLevelType w:val="hybridMultilevel"/>
    <w:tmpl w:val="ABAEE634"/>
    <w:lvl w:ilvl="0" w:tplc="5B2AE84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976301"/>
    <w:multiLevelType w:val="hybridMultilevel"/>
    <w:tmpl w:val="D6BA26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772D62"/>
    <w:multiLevelType w:val="hybridMultilevel"/>
    <w:tmpl w:val="305806D6"/>
    <w:lvl w:ilvl="0" w:tplc="837CB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D9A0662"/>
    <w:multiLevelType w:val="hybridMultilevel"/>
    <w:tmpl w:val="3800DCA2"/>
    <w:lvl w:ilvl="0" w:tplc="D93A11F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3B24792"/>
    <w:multiLevelType w:val="hybridMultilevel"/>
    <w:tmpl w:val="E404F5AA"/>
    <w:lvl w:ilvl="0" w:tplc="2F66D692">
      <w:start w:val="1"/>
      <w:numFmt w:val="decimal"/>
      <w:lvlText w:val="%1."/>
      <w:lvlJc w:val="left"/>
      <w:pPr>
        <w:ind w:left="11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312"/>
    <w:rsid w:val="000F4C99"/>
    <w:rsid w:val="000F7B1D"/>
    <w:rsid w:val="001119C7"/>
    <w:rsid w:val="001140A4"/>
    <w:rsid w:val="00133F54"/>
    <w:rsid w:val="00150C8B"/>
    <w:rsid w:val="001569DD"/>
    <w:rsid w:val="0015747F"/>
    <w:rsid w:val="001934BA"/>
    <w:rsid w:val="001F6200"/>
    <w:rsid w:val="00231E1C"/>
    <w:rsid w:val="00233D80"/>
    <w:rsid w:val="00260773"/>
    <w:rsid w:val="002C1F87"/>
    <w:rsid w:val="002F33E3"/>
    <w:rsid w:val="00357532"/>
    <w:rsid w:val="003815EC"/>
    <w:rsid w:val="003B507D"/>
    <w:rsid w:val="003C470F"/>
    <w:rsid w:val="003C5E63"/>
    <w:rsid w:val="003D4983"/>
    <w:rsid w:val="003F0B3B"/>
    <w:rsid w:val="00407A87"/>
    <w:rsid w:val="0041489C"/>
    <w:rsid w:val="004267F4"/>
    <w:rsid w:val="00433461"/>
    <w:rsid w:val="004519CD"/>
    <w:rsid w:val="004D03E5"/>
    <w:rsid w:val="005203D4"/>
    <w:rsid w:val="005223A3"/>
    <w:rsid w:val="00537084"/>
    <w:rsid w:val="00582EAC"/>
    <w:rsid w:val="00591943"/>
    <w:rsid w:val="005F582D"/>
    <w:rsid w:val="006218CC"/>
    <w:rsid w:val="00627312"/>
    <w:rsid w:val="00643BD8"/>
    <w:rsid w:val="006A2507"/>
    <w:rsid w:val="006B5159"/>
    <w:rsid w:val="006D3627"/>
    <w:rsid w:val="006E4641"/>
    <w:rsid w:val="006F46AF"/>
    <w:rsid w:val="00711D2F"/>
    <w:rsid w:val="007E610C"/>
    <w:rsid w:val="00800C9B"/>
    <w:rsid w:val="00867AB4"/>
    <w:rsid w:val="00873FA0"/>
    <w:rsid w:val="00884A73"/>
    <w:rsid w:val="0090601E"/>
    <w:rsid w:val="00A11EE1"/>
    <w:rsid w:val="00A15D0D"/>
    <w:rsid w:val="00AC45A8"/>
    <w:rsid w:val="00B127DC"/>
    <w:rsid w:val="00B54F8B"/>
    <w:rsid w:val="00BB28CB"/>
    <w:rsid w:val="00BC6B08"/>
    <w:rsid w:val="00BC7826"/>
    <w:rsid w:val="00BE0906"/>
    <w:rsid w:val="00C03612"/>
    <w:rsid w:val="00C12D59"/>
    <w:rsid w:val="00C14348"/>
    <w:rsid w:val="00C93992"/>
    <w:rsid w:val="00D1217D"/>
    <w:rsid w:val="00D44268"/>
    <w:rsid w:val="00D52F50"/>
    <w:rsid w:val="00D57317"/>
    <w:rsid w:val="00DB2932"/>
    <w:rsid w:val="00DB4E4A"/>
    <w:rsid w:val="00DD1724"/>
    <w:rsid w:val="00E33CEC"/>
    <w:rsid w:val="00E51B4D"/>
    <w:rsid w:val="00E564D0"/>
    <w:rsid w:val="00E63495"/>
    <w:rsid w:val="00E67260"/>
    <w:rsid w:val="00E9092B"/>
    <w:rsid w:val="00EC3C98"/>
    <w:rsid w:val="00EE0A53"/>
    <w:rsid w:val="00F24692"/>
    <w:rsid w:val="00F45FE0"/>
    <w:rsid w:val="00F64835"/>
    <w:rsid w:val="00FC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ED3CA"/>
  <w15:chartTrackingRefBased/>
  <w15:docId w15:val="{7D5E448A-F854-4F40-809F-73003FFD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33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3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33E3"/>
    <w:rPr>
      <w:sz w:val="18"/>
      <w:szCs w:val="18"/>
    </w:rPr>
  </w:style>
  <w:style w:type="paragraph" w:styleId="a7">
    <w:name w:val="Normal (Web)"/>
    <w:basedOn w:val="a"/>
    <w:uiPriority w:val="99"/>
    <w:unhideWhenUsed/>
    <w:rsid w:val="002F33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F33E3"/>
    <w:rPr>
      <w:color w:val="0000FF"/>
      <w:u w:val="single"/>
    </w:rPr>
  </w:style>
  <w:style w:type="paragraph" w:styleId="a9">
    <w:name w:val="Plain Text"/>
    <w:basedOn w:val="a"/>
    <w:link w:val="aa"/>
    <w:unhideWhenUsed/>
    <w:rsid w:val="000F7B1D"/>
    <w:rPr>
      <w:rFonts w:ascii="宋体" w:eastAsia="宋体" w:hAnsi="Courier New" w:cs="Times New Roman"/>
      <w:szCs w:val="20"/>
    </w:rPr>
  </w:style>
  <w:style w:type="character" w:customStyle="1" w:styleId="aa">
    <w:name w:val="纯文本 字符"/>
    <w:basedOn w:val="a0"/>
    <w:link w:val="a9"/>
    <w:rsid w:val="000F7B1D"/>
    <w:rPr>
      <w:rFonts w:ascii="宋体" w:eastAsia="宋体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6F46AF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C782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C78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BNU</cp:lastModifiedBy>
  <cp:revision>3</cp:revision>
  <cp:lastPrinted>2019-09-04T03:32:00Z</cp:lastPrinted>
  <dcterms:created xsi:type="dcterms:W3CDTF">2020-10-19T09:50:00Z</dcterms:created>
  <dcterms:modified xsi:type="dcterms:W3CDTF">2020-10-19T09:56:00Z</dcterms:modified>
</cp:coreProperties>
</file>